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0FD" w:rsidRPr="004200FD" w:rsidRDefault="004200FD" w:rsidP="004200FD">
      <w:pPr>
        <w:shd w:val="clear" w:color="auto" w:fill="FFFFFF"/>
        <w:spacing w:after="0" w:line="552" w:lineRule="atLeast"/>
        <w:textAlignment w:val="baseline"/>
        <w:outlineLvl w:val="0"/>
        <w:rPr>
          <w:rFonts w:ascii="Times New Roman" w:eastAsia="Times New Roman" w:hAnsi="Times New Roman" w:cs="Times New Roman"/>
          <w:b/>
          <w:bCs/>
          <w:color w:val="000000"/>
          <w:kern w:val="36"/>
          <w:sz w:val="54"/>
          <w:szCs w:val="54"/>
        </w:rPr>
      </w:pPr>
      <w:hyperlink r:id="rId4" w:tooltip="Designating the Record" w:history="1">
        <w:r w:rsidRPr="004200FD">
          <w:rPr>
            <w:rFonts w:ascii="Times New Roman" w:eastAsia="Times New Roman" w:hAnsi="Times New Roman" w:cs="Times New Roman"/>
            <w:b/>
            <w:bCs/>
            <w:color w:val="000000"/>
            <w:kern w:val="36"/>
            <w:sz w:val="54"/>
            <w:szCs w:val="54"/>
            <w:u w:val="single"/>
            <w:bdr w:val="none" w:sz="0" w:space="0" w:color="auto" w:frame="1"/>
          </w:rPr>
          <w:t>Designating the Record</w:t>
        </w:r>
      </w:hyperlink>
    </w:p>
    <w:p w:rsidR="004200FD" w:rsidRDefault="004200FD" w:rsidP="004200FD">
      <w:pPr>
        <w:shd w:val="clear" w:color="auto" w:fill="FFFFFF"/>
        <w:spacing w:after="0" w:line="396" w:lineRule="atLeast"/>
        <w:textAlignment w:val="baseline"/>
        <w:rPr>
          <w:rFonts w:ascii="inherit" w:eastAsia="Times New Roman" w:hAnsi="inherit" w:cs="Arial"/>
          <w:color w:val="000000"/>
          <w:sz w:val="17"/>
          <w:szCs w:val="17"/>
          <w:bdr w:val="none" w:sz="0" w:space="0" w:color="auto" w:frame="1"/>
        </w:rPr>
      </w:pPr>
    </w:p>
    <w:p w:rsidR="004200FD" w:rsidRPr="004200FD" w:rsidRDefault="004200FD" w:rsidP="004200FD">
      <w:pPr>
        <w:shd w:val="clear" w:color="auto" w:fill="FFFFFF"/>
        <w:spacing w:after="0" w:line="396" w:lineRule="atLeast"/>
        <w:textAlignment w:val="baseline"/>
        <w:rPr>
          <w:rFonts w:ascii="inherit" w:eastAsia="Times New Roman" w:hAnsi="inherit" w:cs="Arial"/>
          <w:color w:val="222222"/>
          <w:sz w:val="24"/>
          <w:szCs w:val="24"/>
        </w:rPr>
      </w:pPr>
      <w:r w:rsidRPr="004200FD">
        <w:rPr>
          <w:rFonts w:ascii="inherit" w:eastAsia="Times New Roman" w:hAnsi="inherit" w:cs="Arial"/>
          <w:color w:val="222222"/>
          <w:sz w:val="24"/>
          <w:szCs w:val="24"/>
        </w:rPr>
        <w:t>Designating the </w:t>
      </w:r>
      <w:r w:rsidRPr="004200FD">
        <w:rPr>
          <w:rFonts w:ascii="inherit" w:eastAsia="Times New Roman" w:hAnsi="inherit" w:cs="Arial"/>
          <w:color w:val="222222"/>
          <w:sz w:val="24"/>
          <w:szCs w:val="24"/>
          <w:bdr w:val="none" w:sz="0" w:space="0" w:color="auto" w:frame="1"/>
        </w:rPr>
        <w:t>record on appeal</w:t>
      </w:r>
      <w:r w:rsidRPr="004200FD">
        <w:rPr>
          <w:rFonts w:ascii="inherit" w:eastAsia="Times New Roman" w:hAnsi="inherit" w:cs="Arial"/>
          <w:color w:val="222222"/>
          <w:sz w:val="24"/>
          <w:szCs w:val="24"/>
        </w:rPr>
        <w:t> is one of the most important steps in the appeal process.</w:t>
      </w:r>
    </w:p>
    <w:p w:rsidR="004200FD" w:rsidRPr="004200FD" w:rsidRDefault="004200FD" w:rsidP="004200FD">
      <w:pPr>
        <w:shd w:val="clear" w:color="auto" w:fill="FFFFFF"/>
        <w:spacing w:after="0" w:line="396" w:lineRule="atLeast"/>
        <w:textAlignment w:val="baseline"/>
        <w:rPr>
          <w:rFonts w:ascii="inherit" w:eastAsia="Times New Roman" w:hAnsi="inherit" w:cs="Arial"/>
          <w:color w:val="222222"/>
          <w:sz w:val="24"/>
          <w:szCs w:val="24"/>
        </w:rPr>
      </w:pPr>
      <w:r w:rsidRPr="004200FD">
        <w:rPr>
          <w:rFonts w:ascii="inherit" w:eastAsia="Times New Roman" w:hAnsi="inherit" w:cs="Arial"/>
          <w:color w:val="222222"/>
          <w:sz w:val="24"/>
          <w:szCs w:val="24"/>
        </w:rPr>
        <w:t>The </w:t>
      </w:r>
      <w:r w:rsidRPr="004200FD">
        <w:rPr>
          <w:rFonts w:ascii="inherit" w:eastAsia="Times New Roman" w:hAnsi="inherit" w:cs="Arial"/>
          <w:color w:val="222222"/>
          <w:sz w:val="24"/>
          <w:szCs w:val="24"/>
          <w:bdr w:val="none" w:sz="0" w:space="0" w:color="auto" w:frame="1"/>
        </w:rPr>
        <w:t>trial court</w:t>
      </w:r>
      <w:r w:rsidRPr="004200FD">
        <w:rPr>
          <w:rFonts w:ascii="inherit" w:eastAsia="Times New Roman" w:hAnsi="inherit" w:cs="Arial"/>
          <w:color w:val="222222"/>
          <w:sz w:val="24"/>
          <w:szCs w:val="24"/>
        </w:rPr>
        <w:t> keeps a record of everything that happens in a case. It is the </w:t>
      </w:r>
      <w:r w:rsidRPr="004200FD">
        <w:rPr>
          <w:rFonts w:ascii="inherit" w:eastAsia="Times New Roman" w:hAnsi="inherit" w:cs="Arial"/>
          <w:color w:val="222222"/>
          <w:sz w:val="24"/>
          <w:szCs w:val="24"/>
          <w:bdr w:val="none" w:sz="0" w:space="0" w:color="auto" w:frame="1"/>
        </w:rPr>
        <w:t>appellant</w:t>
      </w:r>
      <w:r w:rsidRPr="004200FD">
        <w:rPr>
          <w:rFonts w:ascii="inherit" w:eastAsia="Times New Roman" w:hAnsi="inherit" w:cs="Arial"/>
          <w:color w:val="222222"/>
          <w:sz w:val="24"/>
          <w:szCs w:val="24"/>
        </w:rPr>
        <w:t>’s job to look through the </w:t>
      </w:r>
      <w:r w:rsidRPr="004200FD">
        <w:rPr>
          <w:rFonts w:ascii="inherit" w:eastAsia="Times New Roman" w:hAnsi="inherit" w:cs="Arial"/>
          <w:color w:val="222222"/>
          <w:sz w:val="24"/>
          <w:szCs w:val="24"/>
          <w:bdr w:val="none" w:sz="0" w:space="0" w:color="auto" w:frame="1"/>
        </w:rPr>
        <w:t>trial court record</w:t>
      </w:r>
      <w:r w:rsidRPr="004200FD">
        <w:rPr>
          <w:rFonts w:ascii="inherit" w:eastAsia="Times New Roman" w:hAnsi="inherit" w:cs="Arial"/>
          <w:color w:val="222222"/>
          <w:sz w:val="24"/>
          <w:szCs w:val="24"/>
        </w:rPr>
        <w:t> and choose what materials to send the </w:t>
      </w:r>
      <w:r w:rsidRPr="004200FD">
        <w:rPr>
          <w:rFonts w:ascii="inherit" w:eastAsia="Times New Roman" w:hAnsi="inherit" w:cs="Arial"/>
          <w:color w:val="222222"/>
          <w:sz w:val="24"/>
          <w:szCs w:val="24"/>
          <w:bdr w:val="none" w:sz="0" w:space="0" w:color="auto" w:frame="1"/>
        </w:rPr>
        <w:t>Court of Appeal</w:t>
      </w:r>
      <w:r w:rsidRPr="004200FD">
        <w:rPr>
          <w:rFonts w:ascii="inherit" w:eastAsia="Times New Roman" w:hAnsi="inherit" w:cs="Arial"/>
          <w:color w:val="222222"/>
          <w:sz w:val="24"/>
          <w:szCs w:val="24"/>
        </w:rPr>
        <w:t> for review. This process is called designating the record on appeal.</w:t>
      </w:r>
    </w:p>
    <w:p w:rsidR="004200FD" w:rsidRPr="004200FD" w:rsidRDefault="004200FD" w:rsidP="004200FD">
      <w:pPr>
        <w:shd w:val="clear" w:color="auto" w:fill="FFFFFF"/>
        <w:spacing w:after="0" w:line="396" w:lineRule="atLeast"/>
        <w:textAlignment w:val="baseline"/>
        <w:rPr>
          <w:rFonts w:ascii="inherit" w:eastAsia="Times New Roman" w:hAnsi="inherit" w:cs="Arial"/>
          <w:color w:val="222222"/>
          <w:sz w:val="24"/>
          <w:szCs w:val="24"/>
        </w:rPr>
      </w:pPr>
      <w:r w:rsidRPr="004200FD">
        <w:rPr>
          <w:rFonts w:ascii="inherit" w:eastAsia="Times New Roman" w:hAnsi="inherit" w:cs="Arial"/>
          <w:b/>
          <w:bCs/>
          <w:color w:val="073873"/>
          <w:sz w:val="24"/>
          <w:szCs w:val="24"/>
          <w:bdr w:val="none" w:sz="0" w:space="0" w:color="auto" w:frame="1"/>
        </w:rPr>
        <w:t>What’s in the trial court record?</w:t>
      </w:r>
      <w:r w:rsidRPr="004200FD">
        <w:rPr>
          <w:rFonts w:ascii="inherit" w:eastAsia="Times New Roman" w:hAnsi="inherit" w:cs="Arial"/>
          <w:color w:val="222222"/>
          <w:sz w:val="24"/>
          <w:szCs w:val="24"/>
        </w:rPr>
        <w:t> The trial court record includes evidence, testimony, motions, orders, and all of the other documents filed in the trial court during the case.</w:t>
      </w:r>
      <w:r w:rsidRPr="004200FD">
        <w:rPr>
          <w:rFonts w:ascii="inherit" w:eastAsia="Times New Roman" w:hAnsi="inherit" w:cs="Arial"/>
          <w:b/>
          <w:bCs/>
          <w:color w:val="073873"/>
          <w:sz w:val="24"/>
          <w:szCs w:val="24"/>
          <w:bdr w:val="none" w:sz="0" w:space="0" w:color="auto" w:frame="1"/>
        </w:rPr>
        <w:t> </w:t>
      </w:r>
    </w:p>
    <w:p w:rsidR="004200FD" w:rsidRPr="004200FD" w:rsidRDefault="004200FD" w:rsidP="004200FD">
      <w:pPr>
        <w:shd w:val="clear" w:color="auto" w:fill="FFFFFF"/>
        <w:spacing w:after="0" w:line="396" w:lineRule="atLeast"/>
        <w:textAlignment w:val="baseline"/>
        <w:rPr>
          <w:rFonts w:ascii="inherit" w:eastAsia="Times New Roman" w:hAnsi="inherit" w:cs="Arial"/>
          <w:color w:val="222222"/>
          <w:sz w:val="24"/>
          <w:szCs w:val="24"/>
        </w:rPr>
      </w:pPr>
      <w:r w:rsidRPr="004200FD">
        <w:rPr>
          <w:rFonts w:ascii="inherit" w:eastAsia="Times New Roman" w:hAnsi="inherit" w:cs="Arial"/>
          <w:b/>
          <w:bCs/>
          <w:color w:val="073873"/>
          <w:sz w:val="24"/>
          <w:szCs w:val="24"/>
          <w:bdr w:val="none" w:sz="0" w:space="0" w:color="auto" w:frame="1"/>
        </w:rPr>
        <w:t>What’s in the record on appeal?</w:t>
      </w:r>
      <w:r w:rsidRPr="004200FD">
        <w:rPr>
          <w:rFonts w:ascii="inherit" w:eastAsia="Times New Roman" w:hAnsi="inherit" w:cs="Arial"/>
          <w:color w:val="222222"/>
          <w:sz w:val="24"/>
          <w:szCs w:val="24"/>
        </w:rPr>
        <w:t> The record on appeal is the portion of the original </w:t>
      </w:r>
      <w:r w:rsidRPr="004200FD">
        <w:rPr>
          <w:rFonts w:ascii="inherit" w:eastAsia="Times New Roman" w:hAnsi="inherit" w:cs="Arial"/>
          <w:color w:val="222222"/>
          <w:sz w:val="24"/>
          <w:szCs w:val="24"/>
          <w:bdr w:val="none" w:sz="0" w:space="0" w:color="auto" w:frame="1"/>
        </w:rPr>
        <w:t>trial court file</w:t>
      </w:r>
      <w:r w:rsidRPr="004200FD">
        <w:rPr>
          <w:rFonts w:ascii="inherit" w:eastAsia="Times New Roman" w:hAnsi="inherit" w:cs="Arial"/>
          <w:color w:val="222222"/>
          <w:sz w:val="24"/>
          <w:szCs w:val="24"/>
        </w:rPr>
        <w:t> that is sent to the Court of Appeal. There are some materials that must be included in the record on appeal – like the </w:t>
      </w:r>
      <w:r w:rsidRPr="004200FD">
        <w:rPr>
          <w:rFonts w:ascii="inherit" w:eastAsia="Times New Roman" w:hAnsi="inherit" w:cs="Arial"/>
          <w:color w:val="222222"/>
          <w:sz w:val="24"/>
          <w:szCs w:val="24"/>
          <w:bdr w:val="none" w:sz="0" w:space="0" w:color="auto" w:frame="1"/>
        </w:rPr>
        <w:t>judgment</w:t>
      </w:r>
      <w:r w:rsidRPr="004200FD">
        <w:rPr>
          <w:rFonts w:ascii="inherit" w:eastAsia="Times New Roman" w:hAnsi="inherit" w:cs="Arial"/>
          <w:color w:val="222222"/>
          <w:sz w:val="24"/>
          <w:szCs w:val="24"/>
        </w:rPr>
        <w:t> or </w:t>
      </w:r>
      <w:r w:rsidRPr="004200FD">
        <w:rPr>
          <w:rFonts w:ascii="inherit" w:eastAsia="Times New Roman" w:hAnsi="inherit" w:cs="Arial"/>
          <w:color w:val="222222"/>
          <w:sz w:val="24"/>
          <w:szCs w:val="24"/>
          <w:bdr w:val="none" w:sz="0" w:space="0" w:color="auto" w:frame="1"/>
        </w:rPr>
        <w:t>order</w:t>
      </w:r>
      <w:r w:rsidRPr="004200FD">
        <w:rPr>
          <w:rFonts w:ascii="inherit" w:eastAsia="Times New Roman" w:hAnsi="inherit" w:cs="Arial"/>
          <w:color w:val="222222"/>
          <w:sz w:val="24"/>
          <w:szCs w:val="24"/>
        </w:rPr>
        <w:t> being appealed. The parties can add other materials that support their side of the case.</w:t>
      </w:r>
    </w:p>
    <w:p w:rsidR="004200FD" w:rsidRPr="004200FD" w:rsidRDefault="004200FD" w:rsidP="004200FD">
      <w:pPr>
        <w:shd w:val="clear" w:color="auto" w:fill="FFFFFF"/>
        <w:spacing w:after="0" w:line="396" w:lineRule="atLeast"/>
        <w:textAlignment w:val="baseline"/>
        <w:rPr>
          <w:rFonts w:ascii="inherit" w:eastAsia="Times New Roman" w:hAnsi="inherit" w:cs="Arial"/>
          <w:color w:val="222222"/>
          <w:sz w:val="24"/>
          <w:szCs w:val="24"/>
        </w:rPr>
      </w:pPr>
      <w:r w:rsidRPr="004200FD">
        <w:rPr>
          <w:rFonts w:ascii="inherit" w:eastAsia="Times New Roman" w:hAnsi="inherit" w:cs="Arial"/>
          <w:b/>
          <w:bCs/>
          <w:color w:val="073873"/>
          <w:sz w:val="24"/>
          <w:szCs w:val="24"/>
          <w:bdr w:val="none" w:sz="0" w:space="0" w:color="auto" w:frame="1"/>
        </w:rPr>
        <w:t>Why is designating the record on appeal so important?</w:t>
      </w:r>
      <w:r w:rsidRPr="004200FD">
        <w:rPr>
          <w:rFonts w:ascii="inherit" w:eastAsia="Times New Roman" w:hAnsi="inherit" w:cs="Arial"/>
          <w:color w:val="222222"/>
          <w:sz w:val="24"/>
          <w:szCs w:val="24"/>
        </w:rPr>
        <w:t> The Court of Appeal needs a record of what happened in the trial court to decide if the trial court made a legal mistake.</w:t>
      </w:r>
    </w:p>
    <w:p w:rsidR="004200FD" w:rsidRPr="004200FD" w:rsidRDefault="004200FD" w:rsidP="004200FD">
      <w:pPr>
        <w:shd w:val="clear" w:color="auto" w:fill="FFFFFF"/>
        <w:spacing w:before="204" w:after="204" w:line="396" w:lineRule="atLeast"/>
        <w:textAlignment w:val="baseline"/>
        <w:rPr>
          <w:rFonts w:ascii="inherit" w:eastAsia="Times New Roman" w:hAnsi="inherit" w:cs="Arial"/>
          <w:color w:val="222222"/>
          <w:sz w:val="24"/>
          <w:szCs w:val="24"/>
        </w:rPr>
      </w:pPr>
      <w:r w:rsidRPr="004200FD">
        <w:rPr>
          <w:rFonts w:ascii="inherit" w:eastAsia="Times New Roman" w:hAnsi="inherit" w:cs="Arial"/>
          <w:color w:val="222222"/>
          <w:sz w:val="24"/>
          <w:szCs w:val="24"/>
        </w:rPr>
        <w:t>Even though the Court of Appeal makes a decision based largely on what they read in the record on appeal, the trial court does not automatically send the Court of Appeal a copy of the whole trial court record for a case.</w:t>
      </w:r>
    </w:p>
    <w:p w:rsidR="004200FD" w:rsidRPr="004200FD" w:rsidRDefault="004200FD" w:rsidP="004200FD">
      <w:pPr>
        <w:shd w:val="clear" w:color="auto" w:fill="FFFFFF"/>
        <w:spacing w:before="204" w:after="204" w:line="396" w:lineRule="atLeast"/>
        <w:textAlignment w:val="baseline"/>
        <w:rPr>
          <w:rFonts w:ascii="inherit" w:eastAsia="Times New Roman" w:hAnsi="inherit" w:cs="Arial"/>
          <w:color w:val="222222"/>
          <w:sz w:val="24"/>
          <w:szCs w:val="24"/>
        </w:rPr>
      </w:pPr>
      <w:r w:rsidRPr="004200FD">
        <w:rPr>
          <w:rFonts w:ascii="inherit" w:eastAsia="Times New Roman" w:hAnsi="inherit" w:cs="Arial"/>
          <w:color w:val="222222"/>
          <w:sz w:val="24"/>
          <w:szCs w:val="24"/>
        </w:rPr>
        <w:t>The Court of Appeal only receives the parts of the trial court record designated or chosen by the parties. Also, the parties can only refer to information in the record on appeal when they make their legal arguments to the Court of Appeal. That’s why it’s important for the parties to choose parts of the trial court record that support their arguments for or against the trial court’s decision.</w:t>
      </w:r>
    </w:p>
    <w:p w:rsidR="004200FD" w:rsidRPr="004200FD" w:rsidRDefault="004200FD" w:rsidP="004200FD">
      <w:pPr>
        <w:shd w:val="clear" w:color="auto" w:fill="FFFFFF"/>
        <w:spacing w:after="0" w:line="396" w:lineRule="atLeast"/>
        <w:textAlignment w:val="baseline"/>
        <w:rPr>
          <w:rFonts w:ascii="inherit" w:eastAsia="Times New Roman" w:hAnsi="inherit" w:cs="Arial"/>
          <w:color w:val="222222"/>
          <w:sz w:val="24"/>
          <w:szCs w:val="24"/>
        </w:rPr>
      </w:pPr>
      <w:r w:rsidRPr="004200FD">
        <w:rPr>
          <w:rFonts w:ascii="inherit" w:eastAsia="Times New Roman" w:hAnsi="inherit" w:cs="Arial"/>
          <w:b/>
          <w:bCs/>
          <w:color w:val="073873"/>
          <w:sz w:val="24"/>
          <w:szCs w:val="24"/>
          <w:bdr w:val="none" w:sz="0" w:space="0" w:color="auto" w:frame="1"/>
        </w:rPr>
        <w:t>Who designates the record on appeal? </w:t>
      </w:r>
      <w:r w:rsidRPr="004200FD">
        <w:rPr>
          <w:rFonts w:ascii="inherit" w:eastAsia="Times New Roman" w:hAnsi="inherit" w:cs="Arial"/>
          <w:color w:val="222222"/>
          <w:sz w:val="24"/>
          <w:szCs w:val="24"/>
        </w:rPr>
        <w:t>The appellant is required to designate the record on appeal first. Then the other parties have an opportunity to designate the record on appeal, but it is not required.</w:t>
      </w:r>
    </w:p>
    <w:p w:rsidR="004200FD" w:rsidRPr="004200FD" w:rsidRDefault="004200FD" w:rsidP="004200FD">
      <w:pPr>
        <w:shd w:val="clear" w:color="auto" w:fill="FFFFFF"/>
        <w:spacing w:after="0" w:line="396" w:lineRule="atLeast"/>
        <w:textAlignment w:val="baseline"/>
        <w:rPr>
          <w:rFonts w:ascii="inherit" w:eastAsia="Times New Roman" w:hAnsi="inherit" w:cs="Arial"/>
          <w:color w:val="222222"/>
          <w:sz w:val="24"/>
          <w:szCs w:val="24"/>
        </w:rPr>
      </w:pPr>
      <w:r w:rsidRPr="004200FD">
        <w:rPr>
          <w:rFonts w:ascii="inherit" w:eastAsia="Times New Roman" w:hAnsi="inherit" w:cs="Arial"/>
          <w:b/>
          <w:bCs/>
          <w:color w:val="073873"/>
          <w:sz w:val="24"/>
          <w:szCs w:val="24"/>
          <w:bdr w:val="none" w:sz="0" w:space="0" w:color="auto" w:frame="1"/>
        </w:rPr>
        <w:t>When does the appellant designate the record on appeal?</w:t>
      </w:r>
      <w:r w:rsidRPr="004200FD">
        <w:rPr>
          <w:rFonts w:ascii="inherit" w:eastAsia="Times New Roman" w:hAnsi="inherit" w:cs="Arial"/>
          <w:color w:val="222222"/>
          <w:sz w:val="24"/>
          <w:szCs w:val="24"/>
        </w:rPr>
        <w:t> In most cases, the appellant only has 10 days to designate the record on appeal. The 10 days start when the appellant files their </w:t>
      </w:r>
      <w:r w:rsidRPr="004200FD">
        <w:rPr>
          <w:rFonts w:ascii="inherit" w:eastAsia="Times New Roman" w:hAnsi="inherit" w:cs="Arial"/>
          <w:color w:val="222222"/>
          <w:sz w:val="24"/>
          <w:szCs w:val="24"/>
          <w:bdr w:val="none" w:sz="0" w:space="0" w:color="auto" w:frame="1"/>
        </w:rPr>
        <w:t>notice of appeal</w:t>
      </w:r>
      <w:r w:rsidRPr="004200FD">
        <w:rPr>
          <w:rFonts w:ascii="inherit" w:eastAsia="Times New Roman" w:hAnsi="inherit" w:cs="Arial"/>
          <w:color w:val="222222"/>
          <w:sz w:val="24"/>
          <w:szCs w:val="24"/>
        </w:rPr>
        <w:t> with the trial court. The deadline may be extended if the case is being considered for </w:t>
      </w:r>
      <w:r w:rsidRPr="004200FD">
        <w:rPr>
          <w:rFonts w:ascii="inherit" w:eastAsia="Times New Roman" w:hAnsi="inherit" w:cs="Arial"/>
          <w:color w:val="222222"/>
          <w:sz w:val="24"/>
          <w:szCs w:val="24"/>
          <w:bdr w:val="none" w:sz="0" w:space="0" w:color="auto" w:frame="1"/>
        </w:rPr>
        <w:t>mediation</w:t>
      </w:r>
      <w:r w:rsidRPr="004200FD">
        <w:rPr>
          <w:rFonts w:ascii="inherit" w:eastAsia="Times New Roman" w:hAnsi="inherit" w:cs="Arial"/>
          <w:color w:val="222222"/>
          <w:sz w:val="24"/>
          <w:szCs w:val="24"/>
        </w:rPr>
        <w:t>.</w:t>
      </w:r>
    </w:p>
    <w:p w:rsidR="004200FD" w:rsidRPr="004200FD" w:rsidRDefault="004200FD" w:rsidP="004200FD">
      <w:pPr>
        <w:shd w:val="clear" w:color="auto" w:fill="FFFFFF"/>
        <w:spacing w:after="0" w:line="396" w:lineRule="atLeast"/>
        <w:textAlignment w:val="baseline"/>
        <w:rPr>
          <w:rFonts w:ascii="inherit" w:eastAsia="Times New Roman" w:hAnsi="inherit" w:cs="Arial"/>
          <w:color w:val="222222"/>
          <w:sz w:val="24"/>
          <w:szCs w:val="24"/>
        </w:rPr>
      </w:pPr>
      <w:r w:rsidRPr="004200FD">
        <w:rPr>
          <w:rFonts w:ascii="inherit" w:eastAsia="Times New Roman" w:hAnsi="inherit" w:cs="Arial"/>
          <w:b/>
          <w:bCs/>
          <w:color w:val="073873"/>
          <w:sz w:val="24"/>
          <w:szCs w:val="24"/>
          <w:bdr w:val="none" w:sz="0" w:space="0" w:color="auto" w:frame="1"/>
        </w:rPr>
        <w:t>How does the appellant designate the record on appeal? Is there a court form?  </w:t>
      </w:r>
      <w:r w:rsidRPr="004200FD">
        <w:rPr>
          <w:rFonts w:ascii="inherit" w:eastAsia="Times New Roman" w:hAnsi="inherit" w:cs="Arial"/>
          <w:color w:val="222222"/>
          <w:sz w:val="24"/>
          <w:szCs w:val="24"/>
        </w:rPr>
        <w:t>The appellant generally uses </w:t>
      </w:r>
      <w:hyperlink r:id="rId5" w:tgtFrame="_blank" w:history="1">
        <w:r w:rsidRPr="004200FD">
          <w:rPr>
            <w:rFonts w:ascii="inherit" w:eastAsia="Times New Roman" w:hAnsi="inherit" w:cs="Arial"/>
            <w:color w:val="073873"/>
            <w:sz w:val="24"/>
            <w:szCs w:val="24"/>
            <w:u w:val="single"/>
            <w:bdr w:val="none" w:sz="0" w:space="0" w:color="auto" w:frame="1"/>
          </w:rPr>
          <w:t>form APP-003</w:t>
        </w:r>
      </w:hyperlink>
      <w:r w:rsidRPr="004200FD">
        <w:rPr>
          <w:rFonts w:ascii="inherit" w:eastAsia="Times New Roman" w:hAnsi="inherit" w:cs="Arial"/>
          <w:color w:val="222222"/>
          <w:sz w:val="24"/>
          <w:szCs w:val="24"/>
        </w:rPr>
        <w:t xml:space="preserve"> to designate the record on appeal. On the form, the </w:t>
      </w:r>
      <w:r w:rsidRPr="004200FD">
        <w:rPr>
          <w:rFonts w:ascii="inherit" w:eastAsia="Times New Roman" w:hAnsi="inherit" w:cs="Arial"/>
          <w:color w:val="222222"/>
          <w:sz w:val="24"/>
          <w:szCs w:val="24"/>
        </w:rPr>
        <w:lastRenderedPageBreak/>
        <w:t>appellant lists documents, </w:t>
      </w:r>
      <w:r w:rsidRPr="004200FD">
        <w:rPr>
          <w:rFonts w:ascii="inherit" w:eastAsia="Times New Roman" w:hAnsi="inherit" w:cs="Arial"/>
          <w:color w:val="222222"/>
          <w:sz w:val="24"/>
          <w:szCs w:val="24"/>
          <w:bdr w:val="none" w:sz="0" w:space="0" w:color="auto" w:frame="1"/>
        </w:rPr>
        <w:t>oral proceedings</w:t>
      </w:r>
      <w:r w:rsidRPr="004200FD">
        <w:rPr>
          <w:rFonts w:ascii="inherit" w:eastAsia="Times New Roman" w:hAnsi="inherit" w:cs="Arial"/>
          <w:color w:val="222222"/>
          <w:sz w:val="24"/>
          <w:szCs w:val="24"/>
        </w:rPr>
        <w:t>, and other materials to include in the record on appeal that is sent to the Court of Appeal. The appellant must serve a copy of the form to all other parties in the case, then file the original form and </w:t>
      </w:r>
      <w:r w:rsidRPr="004200FD">
        <w:rPr>
          <w:rFonts w:ascii="inherit" w:eastAsia="Times New Roman" w:hAnsi="inherit" w:cs="Arial"/>
          <w:color w:val="222222"/>
          <w:sz w:val="24"/>
          <w:szCs w:val="24"/>
          <w:bdr w:val="none" w:sz="0" w:space="0" w:color="auto" w:frame="1"/>
        </w:rPr>
        <w:t>proof of service</w:t>
      </w:r>
      <w:r w:rsidRPr="004200FD">
        <w:rPr>
          <w:rFonts w:ascii="inherit" w:eastAsia="Times New Roman" w:hAnsi="inherit" w:cs="Arial"/>
          <w:color w:val="222222"/>
          <w:sz w:val="24"/>
          <w:szCs w:val="24"/>
        </w:rPr>
        <w:t> with the trial court.</w:t>
      </w:r>
    </w:p>
    <w:p w:rsidR="004200FD" w:rsidRPr="004200FD" w:rsidRDefault="004200FD" w:rsidP="004200FD">
      <w:pPr>
        <w:shd w:val="clear" w:color="auto" w:fill="FFFFFF"/>
        <w:spacing w:after="0" w:line="396" w:lineRule="atLeast"/>
        <w:textAlignment w:val="baseline"/>
        <w:rPr>
          <w:rFonts w:ascii="inherit" w:eastAsia="Times New Roman" w:hAnsi="inherit" w:cs="Arial"/>
          <w:color w:val="222222"/>
          <w:sz w:val="24"/>
          <w:szCs w:val="24"/>
        </w:rPr>
      </w:pPr>
      <w:r w:rsidRPr="004200FD">
        <w:rPr>
          <w:rFonts w:ascii="inherit" w:eastAsia="Times New Roman" w:hAnsi="inherit" w:cs="Arial"/>
          <w:b/>
          <w:bCs/>
          <w:color w:val="073873"/>
          <w:sz w:val="24"/>
          <w:szCs w:val="24"/>
          <w:bdr w:val="none" w:sz="0" w:space="0" w:color="auto" w:frame="1"/>
        </w:rPr>
        <w:t>How much does it cost?</w:t>
      </w:r>
      <w:r w:rsidRPr="004200FD">
        <w:rPr>
          <w:rFonts w:ascii="inherit" w:eastAsia="Times New Roman" w:hAnsi="inherit" w:cs="Arial"/>
          <w:color w:val="222222"/>
          <w:sz w:val="24"/>
          <w:szCs w:val="24"/>
        </w:rPr>
        <w:t> It can be expensive to prepare the record on appeal. There are separate costs to prepare the documents and the oral proceedings. If the appellant has a </w:t>
      </w:r>
      <w:r w:rsidRPr="004200FD">
        <w:rPr>
          <w:rFonts w:ascii="inherit" w:eastAsia="Times New Roman" w:hAnsi="inherit" w:cs="Arial"/>
          <w:color w:val="222222"/>
          <w:sz w:val="24"/>
          <w:szCs w:val="24"/>
          <w:bdr w:val="none" w:sz="0" w:space="0" w:color="auto" w:frame="1"/>
        </w:rPr>
        <w:t>fee waiver</w:t>
      </w:r>
      <w:r w:rsidRPr="004200FD">
        <w:rPr>
          <w:rFonts w:ascii="inherit" w:eastAsia="Times New Roman" w:hAnsi="inherit" w:cs="Arial"/>
          <w:color w:val="222222"/>
          <w:sz w:val="24"/>
          <w:szCs w:val="24"/>
        </w:rPr>
        <w:t>, there is no cost for the trial court to prepare documents. However, there is generally a fee to prepare a </w:t>
      </w:r>
      <w:r w:rsidRPr="004200FD">
        <w:rPr>
          <w:rFonts w:ascii="inherit" w:eastAsia="Times New Roman" w:hAnsi="inherit" w:cs="Arial"/>
          <w:color w:val="222222"/>
          <w:sz w:val="24"/>
          <w:szCs w:val="24"/>
          <w:bdr w:val="none" w:sz="0" w:space="0" w:color="auto" w:frame="1"/>
        </w:rPr>
        <w:t>reporter’s transcript</w:t>
      </w:r>
      <w:r w:rsidRPr="004200FD">
        <w:rPr>
          <w:rFonts w:ascii="inherit" w:eastAsia="Times New Roman" w:hAnsi="inherit" w:cs="Arial"/>
          <w:color w:val="222222"/>
          <w:sz w:val="24"/>
          <w:szCs w:val="24"/>
        </w:rPr>
        <w:t> of what was said.</w:t>
      </w:r>
    </w:p>
    <w:p w:rsidR="004200FD" w:rsidRPr="004200FD" w:rsidRDefault="004200FD" w:rsidP="004200FD">
      <w:pPr>
        <w:shd w:val="clear" w:color="auto" w:fill="FFFFFF"/>
        <w:spacing w:after="0" w:line="396" w:lineRule="atLeast"/>
        <w:textAlignment w:val="baseline"/>
        <w:rPr>
          <w:rFonts w:ascii="inherit" w:eastAsia="Times New Roman" w:hAnsi="inherit" w:cs="Arial"/>
          <w:color w:val="222222"/>
          <w:sz w:val="24"/>
          <w:szCs w:val="24"/>
        </w:rPr>
      </w:pPr>
      <w:r w:rsidRPr="004200FD">
        <w:rPr>
          <w:rFonts w:ascii="inherit" w:eastAsia="Times New Roman" w:hAnsi="inherit" w:cs="Arial"/>
          <w:b/>
          <w:bCs/>
          <w:color w:val="073873"/>
          <w:sz w:val="24"/>
          <w:szCs w:val="24"/>
          <w:bdr w:val="none" w:sz="0" w:space="0" w:color="auto" w:frame="1"/>
        </w:rPr>
        <w:t>When can the other parties add to the record on appeal?</w:t>
      </w:r>
      <w:r w:rsidRPr="004200FD">
        <w:rPr>
          <w:rFonts w:ascii="inherit" w:eastAsia="Times New Roman" w:hAnsi="inherit" w:cs="Arial"/>
          <w:color w:val="222222"/>
          <w:sz w:val="24"/>
          <w:szCs w:val="24"/>
        </w:rPr>
        <w:t> </w:t>
      </w:r>
      <w:r w:rsidRPr="004200FD">
        <w:rPr>
          <w:rFonts w:ascii="inherit" w:eastAsia="Times New Roman" w:hAnsi="inherit" w:cs="Arial"/>
          <w:b/>
          <w:bCs/>
          <w:color w:val="073873"/>
          <w:sz w:val="24"/>
          <w:szCs w:val="24"/>
          <w:bdr w:val="none" w:sz="0" w:space="0" w:color="auto" w:frame="1"/>
        </w:rPr>
        <w:t>Is there a court form? </w:t>
      </w:r>
      <w:r w:rsidRPr="004200FD">
        <w:rPr>
          <w:rFonts w:ascii="inherit" w:eastAsia="Times New Roman" w:hAnsi="inherit" w:cs="Arial"/>
          <w:color w:val="222222"/>
          <w:sz w:val="24"/>
          <w:szCs w:val="24"/>
        </w:rPr>
        <w:t>After the appellant files notice designating the record on appeal, the other parties have 10 days to review it. The other parties can use </w:t>
      </w:r>
      <w:hyperlink r:id="rId6" w:tgtFrame="_blank" w:history="1">
        <w:r w:rsidRPr="004200FD">
          <w:rPr>
            <w:rFonts w:ascii="inherit" w:eastAsia="Times New Roman" w:hAnsi="inherit" w:cs="Arial"/>
            <w:color w:val="073873"/>
            <w:sz w:val="24"/>
            <w:szCs w:val="24"/>
            <w:u w:val="single"/>
            <w:bdr w:val="none" w:sz="0" w:space="0" w:color="auto" w:frame="1"/>
          </w:rPr>
          <w:t>form APP-010</w:t>
        </w:r>
      </w:hyperlink>
      <w:r w:rsidRPr="004200FD">
        <w:rPr>
          <w:rFonts w:ascii="inherit" w:eastAsia="Times New Roman" w:hAnsi="inherit" w:cs="Arial"/>
          <w:color w:val="222222"/>
          <w:sz w:val="24"/>
          <w:szCs w:val="24"/>
        </w:rPr>
        <w:t> to add items from the trial court record to the record on appeal. The other parties should include all the information that supports their side of the case.</w:t>
      </w:r>
    </w:p>
    <w:p w:rsidR="004200FD" w:rsidRPr="004200FD" w:rsidRDefault="004200FD" w:rsidP="004200FD">
      <w:pPr>
        <w:shd w:val="clear" w:color="auto" w:fill="FFFFFF"/>
        <w:spacing w:after="0" w:line="396" w:lineRule="atLeast"/>
        <w:textAlignment w:val="baseline"/>
        <w:rPr>
          <w:rFonts w:ascii="inherit" w:eastAsia="Times New Roman" w:hAnsi="inherit" w:cs="Arial"/>
          <w:color w:val="222222"/>
          <w:sz w:val="24"/>
          <w:szCs w:val="24"/>
        </w:rPr>
      </w:pPr>
      <w:r w:rsidRPr="004200FD">
        <w:rPr>
          <w:rFonts w:ascii="inherit" w:eastAsia="Times New Roman" w:hAnsi="inherit" w:cs="Arial"/>
          <w:b/>
          <w:bCs/>
          <w:color w:val="073873"/>
          <w:sz w:val="24"/>
          <w:szCs w:val="24"/>
          <w:bdr w:val="none" w:sz="0" w:space="0" w:color="auto" w:frame="1"/>
        </w:rPr>
        <w:t>What happens next?</w:t>
      </w:r>
      <w:r w:rsidRPr="004200FD">
        <w:rPr>
          <w:rFonts w:ascii="inherit" w:eastAsia="Times New Roman" w:hAnsi="inherit" w:cs="Arial"/>
          <w:color w:val="222222"/>
          <w:sz w:val="24"/>
          <w:szCs w:val="24"/>
        </w:rPr>
        <w:t> The trial court prepares the record on appeal and sends it directly to the Court of Appeal. The trial court either mails the appellant their copy of the record on appeal </w:t>
      </w:r>
      <w:r w:rsidRPr="004200FD">
        <w:rPr>
          <w:rFonts w:ascii="inherit" w:eastAsia="Times New Roman" w:hAnsi="inherit" w:cs="Arial"/>
          <w:i/>
          <w:iCs/>
          <w:color w:val="222222"/>
          <w:sz w:val="24"/>
          <w:szCs w:val="24"/>
          <w:bdr w:val="none" w:sz="0" w:space="0" w:color="auto" w:frame="1"/>
        </w:rPr>
        <w:t>or</w:t>
      </w:r>
      <w:r w:rsidRPr="004200FD">
        <w:rPr>
          <w:rFonts w:ascii="inherit" w:eastAsia="Times New Roman" w:hAnsi="inherit" w:cs="Arial"/>
          <w:color w:val="222222"/>
          <w:sz w:val="24"/>
          <w:szCs w:val="24"/>
        </w:rPr>
        <w:t> sends notice to the appellant when their copy of the record on appeal is ready for pick up. If another </w:t>
      </w:r>
      <w:r w:rsidRPr="004200FD">
        <w:rPr>
          <w:rFonts w:ascii="inherit" w:eastAsia="Times New Roman" w:hAnsi="inherit" w:cs="Arial"/>
          <w:color w:val="222222"/>
          <w:sz w:val="24"/>
          <w:szCs w:val="24"/>
          <w:bdr w:val="none" w:sz="0" w:space="0" w:color="auto" w:frame="1"/>
        </w:rPr>
        <w:t>party</w:t>
      </w:r>
      <w:r w:rsidRPr="004200FD">
        <w:rPr>
          <w:rFonts w:ascii="inherit" w:eastAsia="Times New Roman" w:hAnsi="inherit" w:cs="Arial"/>
          <w:color w:val="222222"/>
          <w:sz w:val="24"/>
          <w:szCs w:val="24"/>
        </w:rPr>
        <w:t> ordered a copy of the record on appeal, they also receive their copy in the mail or receive notice to pick it up at the trial court.</w:t>
      </w:r>
    </w:p>
    <w:p w:rsidR="004200FD" w:rsidRDefault="004200FD" w:rsidP="004200FD">
      <w:pPr>
        <w:shd w:val="clear" w:color="auto" w:fill="FFFFFF"/>
        <w:spacing w:after="0" w:line="396" w:lineRule="atLeast"/>
        <w:textAlignment w:val="baseline"/>
        <w:rPr>
          <w:rFonts w:ascii="inherit" w:eastAsia="Times New Roman" w:hAnsi="inherit" w:cs="Arial"/>
          <w:color w:val="222222"/>
          <w:sz w:val="24"/>
          <w:szCs w:val="24"/>
        </w:rPr>
      </w:pPr>
      <w:r w:rsidRPr="004200FD">
        <w:rPr>
          <w:rFonts w:ascii="inherit" w:eastAsia="Times New Roman" w:hAnsi="inherit" w:cs="Arial"/>
          <w:color w:val="222222"/>
          <w:sz w:val="24"/>
          <w:szCs w:val="24"/>
        </w:rPr>
        <w:t>After the record on appeal is filed with the Court of Appeal, the parties receive notice telling them when the </w:t>
      </w:r>
      <w:r w:rsidRPr="004200FD">
        <w:rPr>
          <w:rFonts w:ascii="inherit" w:eastAsia="Times New Roman" w:hAnsi="inherit" w:cs="Arial"/>
          <w:color w:val="222222"/>
          <w:sz w:val="24"/>
          <w:szCs w:val="24"/>
          <w:bdr w:val="none" w:sz="0" w:space="0" w:color="auto" w:frame="1"/>
        </w:rPr>
        <w:t>appellant’s opening brief</w:t>
      </w:r>
      <w:r w:rsidRPr="004200FD">
        <w:rPr>
          <w:rFonts w:ascii="inherit" w:eastAsia="Times New Roman" w:hAnsi="inherit" w:cs="Arial"/>
          <w:color w:val="222222"/>
          <w:sz w:val="24"/>
          <w:szCs w:val="24"/>
        </w:rPr>
        <w:t> is due.</w:t>
      </w:r>
    </w:p>
    <w:p w:rsidR="004200FD" w:rsidRDefault="004200FD" w:rsidP="004200FD">
      <w:pPr>
        <w:shd w:val="clear" w:color="auto" w:fill="FFFFFF"/>
        <w:spacing w:after="0" w:line="396" w:lineRule="atLeast"/>
        <w:textAlignment w:val="baseline"/>
        <w:rPr>
          <w:rFonts w:ascii="inherit" w:eastAsia="Times New Roman" w:hAnsi="inherit" w:cs="Arial"/>
          <w:color w:val="222222"/>
          <w:sz w:val="24"/>
          <w:szCs w:val="24"/>
        </w:rPr>
      </w:pPr>
    </w:p>
    <w:p w:rsidR="004200FD" w:rsidRDefault="004200FD" w:rsidP="004200FD">
      <w:pPr>
        <w:shd w:val="clear" w:color="auto" w:fill="FFFFFF"/>
        <w:spacing w:after="0" w:line="396" w:lineRule="atLeast"/>
        <w:textAlignment w:val="baseline"/>
        <w:rPr>
          <w:rFonts w:ascii="inherit" w:eastAsia="Times New Roman" w:hAnsi="inherit" w:cs="Arial"/>
          <w:color w:val="222222"/>
          <w:sz w:val="24"/>
          <w:szCs w:val="24"/>
        </w:rPr>
      </w:pPr>
      <w:bookmarkStart w:id="0" w:name="_GoBack"/>
      <w:bookmarkEnd w:id="0"/>
    </w:p>
    <w:p w:rsidR="004200FD" w:rsidRDefault="004200FD" w:rsidP="004200FD">
      <w:pPr>
        <w:shd w:val="clear" w:color="auto" w:fill="FFFFFF"/>
        <w:spacing w:after="0" w:line="396" w:lineRule="atLeast"/>
        <w:textAlignment w:val="baseline"/>
        <w:rPr>
          <w:rFonts w:ascii="inherit" w:eastAsia="Times New Roman" w:hAnsi="inherit" w:cs="Arial"/>
          <w:color w:val="222222"/>
          <w:sz w:val="24"/>
          <w:szCs w:val="24"/>
        </w:rPr>
      </w:pPr>
    </w:p>
    <w:p w:rsidR="004200FD" w:rsidRPr="004200FD" w:rsidRDefault="004200FD" w:rsidP="004200FD">
      <w:pPr>
        <w:shd w:val="clear" w:color="auto" w:fill="FFFFFF"/>
        <w:spacing w:after="0" w:line="396" w:lineRule="atLeast"/>
        <w:textAlignment w:val="baseline"/>
        <w:rPr>
          <w:rFonts w:ascii="inherit" w:eastAsia="Times New Roman" w:hAnsi="inherit" w:cs="Arial"/>
          <w:b/>
          <w:color w:val="222222"/>
          <w:sz w:val="52"/>
          <w:szCs w:val="52"/>
        </w:rPr>
      </w:pPr>
      <w:r w:rsidRPr="004200FD">
        <w:rPr>
          <w:rFonts w:ascii="inherit" w:eastAsia="Times New Roman" w:hAnsi="inherit" w:cs="Arial"/>
          <w:b/>
          <w:color w:val="222222"/>
          <w:sz w:val="52"/>
          <w:szCs w:val="52"/>
        </w:rPr>
        <w:t xml:space="preserve">A step-by-step video on designating the record is available here: </w:t>
      </w:r>
      <w:hyperlink r:id="rId7" w:history="1">
        <w:r w:rsidRPr="00F60DCB">
          <w:rPr>
            <w:rStyle w:val="Hyperlink"/>
            <w:rFonts w:ascii="inherit" w:eastAsia="Times New Roman" w:hAnsi="inherit" w:cs="Arial"/>
            <w:b/>
            <w:sz w:val="52"/>
            <w:szCs w:val="52"/>
          </w:rPr>
          <w:t>https://selfhelp.appellate.courts.ca.gov/appeals-timeline/designating-the-record/</w:t>
        </w:r>
      </w:hyperlink>
      <w:r>
        <w:rPr>
          <w:rFonts w:ascii="inherit" w:eastAsia="Times New Roman" w:hAnsi="inherit" w:cs="Arial"/>
          <w:b/>
          <w:color w:val="222222"/>
          <w:sz w:val="52"/>
          <w:szCs w:val="52"/>
        </w:rPr>
        <w:t xml:space="preserve"> </w:t>
      </w:r>
    </w:p>
    <w:p w:rsidR="00952F3B" w:rsidRDefault="00952F3B"/>
    <w:p w:rsidR="004200FD" w:rsidRDefault="004200FD"/>
    <w:sectPr w:rsidR="00420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D6"/>
    <w:rsid w:val="004200FD"/>
    <w:rsid w:val="004D7E84"/>
    <w:rsid w:val="009424D6"/>
    <w:rsid w:val="0095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75C7"/>
  <w15:chartTrackingRefBased/>
  <w15:docId w15:val="{40361C93-E3CA-41EC-BCBA-0715F29F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00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0F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200FD"/>
    <w:rPr>
      <w:color w:val="0000FF"/>
      <w:u w:val="single"/>
    </w:rPr>
  </w:style>
  <w:style w:type="paragraph" w:styleId="NormalWeb">
    <w:name w:val="Normal (Web)"/>
    <w:basedOn w:val="Normal"/>
    <w:uiPriority w:val="99"/>
    <w:semiHidden/>
    <w:unhideWhenUsed/>
    <w:rsid w:val="004200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oltipsall">
    <w:name w:val="tooltipsall"/>
    <w:basedOn w:val="DefaultParagraphFont"/>
    <w:rsid w:val="004200FD"/>
  </w:style>
  <w:style w:type="character" w:styleId="Strong">
    <w:name w:val="Strong"/>
    <w:basedOn w:val="DefaultParagraphFont"/>
    <w:uiPriority w:val="22"/>
    <w:qFormat/>
    <w:rsid w:val="004200FD"/>
    <w:rPr>
      <w:b/>
      <w:bCs/>
    </w:rPr>
  </w:style>
  <w:style w:type="character" w:styleId="Emphasis">
    <w:name w:val="Emphasis"/>
    <w:basedOn w:val="DefaultParagraphFont"/>
    <w:uiPriority w:val="20"/>
    <w:qFormat/>
    <w:rsid w:val="004200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507401">
      <w:bodyDiv w:val="1"/>
      <w:marLeft w:val="0"/>
      <w:marRight w:val="0"/>
      <w:marTop w:val="0"/>
      <w:marBottom w:val="0"/>
      <w:divBdr>
        <w:top w:val="none" w:sz="0" w:space="0" w:color="auto"/>
        <w:left w:val="none" w:sz="0" w:space="0" w:color="auto"/>
        <w:bottom w:val="none" w:sz="0" w:space="0" w:color="auto"/>
        <w:right w:val="none" w:sz="0" w:space="0" w:color="auto"/>
      </w:divBdr>
      <w:divsChild>
        <w:div w:id="785807957">
          <w:marLeft w:val="0"/>
          <w:marRight w:val="0"/>
          <w:marTop w:val="0"/>
          <w:marBottom w:val="0"/>
          <w:divBdr>
            <w:top w:val="single" w:sz="6" w:space="0" w:color="EBEBEB"/>
            <w:left w:val="none" w:sz="0" w:space="0" w:color="EBEBEB"/>
            <w:bottom w:val="none" w:sz="0" w:space="0" w:color="EBEBEB"/>
            <w:right w:val="none" w:sz="0" w:space="0" w:color="EBEBEB"/>
          </w:divBdr>
          <w:divsChild>
            <w:div w:id="835339593">
              <w:marLeft w:val="0"/>
              <w:marRight w:val="0"/>
              <w:marTop w:val="0"/>
              <w:marBottom w:val="0"/>
              <w:divBdr>
                <w:top w:val="none" w:sz="0" w:space="0" w:color="auto"/>
                <w:left w:val="none" w:sz="0" w:space="0" w:color="auto"/>
                <w:bottom w:val="none" w:sz="0" w:space="0" w:color="auto"/>
                <w:right w:val="none" w:sz="0" w:space="0" w:color="auto"/>
              </w:divBdr>
              <w:divsChild>
                <w:div w:id="1521890199">
                  <w:marLeft w:val="0"/>
                  <w:marRight w:val="0"/>
                  <w:marTop w:val="0"/>
                  <w:marBottom w:val="0"/>
                  <w:divBdr>
                    <w:top w:val="none" w:sz="0" w:space="0" w:color="auto"/>
                    <w:left w:val="none" w:sz="0" w:space="0" w:color="auto"/>
                    <w:bottom w:val="none" w:sz="0" w:space="0" w:color="auto"/>
                    <w:right w:val="none" w:sz="0" w:space="0" w:color="auto"/>
                  </w:divBdr>
                  <w:divsChild>
                    <w:div w:id="163093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7529">
          <w:marLeft w:val="0"/>
          <w:marRight w:val="0"/>
          <w:marTop w:val="0"/>
          <w:marBottom w:val="0"/>
          <w:divBdr>
            <w:top w:val="single" w:sz="6" w:space="0" w:color="EBEBEB"/>
            <w:left w:val="none" w:sz="0" w:space="0" w:color="EBEBEB"/>
            <w:bottom w:val="none" w:sz="0" w:space="0" w:color="EBEBEB"/>
            <w:right w:val="none" w:sz="0" w:space="0" w:color="EBEBEB"/>
          </w:divBdr>
          <w:divsChild>
            <w:div w:id="1042486348">
              <w:marLeft w:val="0"/>
              <w:marRight w:val="0"/>
              <w:marTop w:val="0"/>
              <w:marBottom w:val="0"/>
              <w:divBdr>
                <w:top w:val="none" w:sz="0" w:space="0" w:color="auto"/>
                <w:left w:val="none" w:sz="0" w:space="0" w:color="auto"/>
                <w:bottom w:val="none" w:sz="0" w:space="0" w:color="auto"/>
                <w:right w:val="none" w:sz="0" w:space="0" w:color="auto"/>
              </w:divBdr>
              <w:divsChild>
                <w:div w:id="2101026683">
                  <w:marLeft w:val="0"/>
                  <w:marRight w:val="0"/>
                  <w:marTop w:val="0"/>
                  <w:marBottom w:val="0"/>
                  <w:divBdr>
                    <w:top w:val="none" w:sz="0" w:space="0" w:color="auto"/>
                    <w:left w:val="none" w:sz="0" w:space="0" w:color="auto"/>
                    <w:bottom w:val="none" w:sz="0" w:space="0" w:color="auto"/>
                    <w:right w:val="none" w:sz="0" w:space="0" w:color="auto"/>
                  </w:divBdr>
                  <w:divsChild>
                    <w:div w:id="835419098">
                      <w:marLeft w:val="0"/>
                      <w:marRight w:val="0"/>
                      <w:marTop w:val="0"/>
                      <w:marBottom w:val="0"/>
                      <w:divBdr>
                        <w:top w:val="none" w:sz="0" w:space="0" w:color="auto"/>
                        <w:left w:val="none" w:sz="0" w:space="0" w:color="auto"/>
                        <w:bottom w:val="none" w:sz="0" w:space="0" w:color="auto"/>
                        <w:right w:val="none" w:sz="0" w:space="0" w:color="auto"/>
                      </w:divBdr>
                      <w:divsChild>
                        <w:div w:id="2141726157">
                          <w:marLeft w:val="0"/>
                          <w:marRight w:val="0"/>
                          <w:marTop w:val="0"/>
                          <w:marBottom w:val="0"/>
                          <w:divBdr>
                            <w:top w:val="none" w:sz="0" w:space="0" w:color="auto"/>
                            <w:left w:val="none" w:sz="0" w:space="0" w:color="auto"/>
                            <w:bottom w:val="none" w:sz="0" w:space="0" w:color="auto"/>
                            <w:right w:val="none" w:sz="0" w:space="0" w:color="auto"/>
                          </w:divBdr>
                          <w:divsChild>
                            <w:div w:id="815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lfhelp.appellate.courts.ca.gov/appeals-timeline/designating-the-reco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lfhelp.appellate.courts.ca.gov/forms/APP-010_2019-01-01_Flat.pdf" TargetMode="External"/><Relationship Id="rId5" Type="http://schemas.openxmlformats.org/officeDocument/2006/relationships/hyperlink" Target="https://selfhelp.appellate.courts.ca.gov/forms/APP-003_2019-01-01_Flat.pdf" TargetMode="External"/><Relationship Id="rId4" Type="http://schemas.openxmlformats.org/officeDocument/2006/relationships/hyperlink" Target="https://selfhelp.appellate.courts.ca.gov/appeals-timeline/designating-the-recor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Dolan</dc:creator>
  <cp:keywords/>
  <dc:description/>
  <cp:lastModifiedBy>Zoe Dolan</cp:lastModifiedBy>
  <cp:revision>2</cp:revision>
  <dcterms:created xsi:type="dcterms:W3CDTF">2023-07-06T19:16:00Z</dcterms:created>
  <dcterms:modified xsi:type="dcterms:W3CDTF">2023-07-06T19:17:00Z</dcterms:modified>
</cp:coreProperties>
</file>